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F3541A"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F3541A"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r w:rsidR="00F3541A">
        <w:fldChar w:fldCharType="begin"/>
      </w:r>
      <w:r w:rsidR="00F3541A">
        <w:instrText xml:space="preserve"> HYPERLINK \l "Note_3" </w:instrText>
      </w:r>
      <w:r w:rsidR="00F3541A">
        <w:fldChar w:fldCharType="separate"/>
      </w:r>
      <w:r w:rsidR="00310B99" w:rsidRPr="00781048">
        <w:rPr>
          <w:rStyle w:val="Hyperlink"/>
          <w:vertAlign w:val="subscript"/>
          <w:lang w:val="en-US"/>
        </w:rPr>
        <w:t>3</w:t>
      </w:r>
      <w:r w:rsidR="00F3541A">
        <w:rPr>
          <w:rStyle w:val="Hyperlink"/>
          <w:vertAlign w:val="subscript"/>
          <w:lang w:val="en-US"/>
        </w:rPr>
        <w:fldChar w:fldCharType="end"/>
      </w:r>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F3541A"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6C408839"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proofErr w:type="gramStart"/>
      <w:r w:rsidR="003E031F">
        <w:rPr>
          <w:color w:val="FF0000"/>
        </w:rPr>
        <w:t>applied)</w:t>
      </w:r>
      <w:r w:rsidR="00B45912" w:rsidRPr="00B45912">
        <w:t>*</w:t>
      </w:r>
      <w:proofErr w:type="gramEnd"/>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65DDF43C"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5" w:history="1">
        <w:r w:rsidR="00310B99" w:rsidRPr="00781048">
          <w:rPr>
            <w:rStyle w:val="Hyperlink"/>
            <w:vertAlign w:val="subscript"/>
          </w:rPr>
          <w:t>5</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F3541A"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F3541A"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F3541A"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w:t>
      </w:r>
      <w:proofErr w:type="gramStart"/>
      <w:r w:rsidR="00891048">
        <w:rPr>
          <w:color w:val="FF0000"/>
        </w:rPr>
        <w:t xml:space="preserve">- </w:t>
      </w:r>
      <w:r w:rsidR="00EE1D99" w:rsidRPr="00EE1D99">
        <w:rPr>
          <w:color w:val="FF0000"/>
        </w:rPr>
        <w:t xml:space="preserve"> </w:t>
      </w:r>
      <w:r w:rsidR="008753A9">
        <w:rPr>
          <w:color w:val="FF0000"/>
        </w:rPr>
        <w:t>8</w:t>
      </w:r>
      <w:proofErr w:type="gramEnd"/>
      <w:r w:rsidR="008753A9">
        <w:rPr>
          <w:color w:val="FF0000"/>
        </w:rPr>
        <w:t xml:space="preserve">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F3541A"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w:t>
      </w:r>
      <w:proofErr w:type="gramStart"/>
      <w:r>
        <w:t>the  left</w:t>
      </w:r>
      <w:proofErr w:type="gramEnd"/>
      <w:r>
        <w:t xml:space="preserve">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F3541A"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F3541A"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F3541A"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0C6F37B5"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F3541A"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F3541A" w:rsidP="00FE0BFA">
      <w:pPr>
        <w:pStyle w:val="ListParagraph"/>
        <w:rPr>
          <w:lang w:val="en-US"/>
        </w:rPr>
      </w:pPr>
      <w:hyperlink r:id="rId104"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65721E7F" w14:textId="6DFE72D7" w:rsidR="004C169B" w:rsidRPr="00D52C97" w:rsidRDefault="007673B1" w:rsidP="004C169B">
      <w:pPr>
        <w:widowControl w:val="0"/>
        <w:autoSpaceDE w:val="0"/>
        <w:autoSpaceDN w:val="0"/>
        <w:adjustRightInd w:val="0"/>
        <w:spacing w:line="240" w:lineRule="auto"/>
        <w:ind w:left="480" w:hanging="480"/>
        <w:rPr>
          <w:rFonts w:cstheme="minorHAnsi"/>
          <w:noProof/>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4C169B" w:rsidRPr="00D52C97">
        <w:rPr>
          <w:rFonts w:cstheme="minorHAnsi"/>
          <w:noProof/>
        </w:rPr>
        <w:t xml:space="preserve">Glasser, M. F., Coalson, T. S., Robinson, E. C., Hacker, C. D., Harwell, J., Yacoub, E., … Van Essen, D. C. (2016a). A multi-modal parcellation of human cerebral cortex. </w:t>
      </w:r>
      <w:r w:rsidR="004C169B" w:rsidRPr="00D52C97">
        <w:rPr>
          <w:rFonts w:cstheme="minorHAnsi"/>
          <w:i/>
          <w:iCs/>
          <w:noProof/>
        </w:rPr>
        <w:t>Nature</w:t>
      </w:r>
      <w:r w:rsidR="004C169B" w:rsidRPr="00D52C97">
        <w:rPr>
          <w:rFonts w:cstheme="minorHAnsi"/>
          <w:noProof/>
        </w:rPr>
        <w:t xml:space="preserve">, </w:t>
      </w:r>
      <w:r w:rsidR="004C169B" w:rsidRPr="00D52C97">
        <w:rPr>
          <w:rFonts w:cstheme="minorHAnsi"/>
          <w:i/>
          <w:iCs/>
          <w:noProof/>
        </w:rPr>
        <w:t>536</w:t>
      </w:r>
      <w:r w:rsidR="004C169B" w:rsidRPr="00D52C97">
        <w:rPr>
          <w:rFonts w:cstheme="minorHAnsi"/>
          <w:noProof/>
        </w:rPr>
        <w:t>(7615), 171–178. https://doi.org/10.1038/nature18933</w:t>
      </w:r>
    </w:p>
    <w:p w14:paraId="6608E50C" w14:textId="77777777" w:rsidR="004C169B" w:rsidRPr="00D52C97" w:rsidRDefault="004C169B" w:rsidP="004C169B">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Glasser, M. F., Coalson, T. S., Robinson, E. C., Hacker, C. D., Harwell, J., Yacoub, E., … Van Essen, D. C. (2016b). Supplementary Neuroanatomical Results For A Multi-modal Parcellation of Human Cerebral Cortex. </w:t>
      </w:r>
      <w:r w:rsidRPr="00D52C97">
        <w:rPr>
          <w:rFonts w:cstheme="minorHAnsi"/>
          <w:i/>
          <w:iCs/>
          <w:noProof/>
        </w:rPr>
        <w:t>Nature</w:t>
      </w:r>
      <w:r w:rsidRPr="00D52C97">
        <w:rPr>
          <w:rFonts w:cstheme="minorHAnsi"/>
          <w:noProof/>
        </w:rPr>
        <w:t xml:space="preserve">, </w:t>
      </w:r>
      <w:r w:rsidRPr="00D52C97">
        <w:rPr>
          <w:rFonts w:cstheme="minorHAnsi"/>
          <w:i/>
          <w:iCs/>
          <w:noProof/>
        </w:rPr>
        <w:t>536</w:t>
      </w:r>
      <w:r w:rsidRPr="00D52C97">
        <w:rPr>
          <w:rFonts w:cstheme="minorHAnsi"/>
          <w:noProof/>
        </w:rPr>
        <w:t>(7615), 1–97. https://doi.org/doi:10.1038/nature18933 Supplementary</w:t>
      </w:r>
    </w:p>
    <w:p w14:paraId="7E47E14F" w14:textId="77777777" w:rsidR="004C169B" w:rsidRPr="00D52C97" w:rsidRDefault="004C169B" w:rsidP="004C169B">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Uddin, L. Q., Yeo, T. B. T., &amp; Spreng, N. R. (2019). Towards a universal taxonomy of macro-scale functional human brain networks. </w:t>
      </w:r>
      <w:r w:rsidRPr="00D52C97">
        <w:rPr>
          <w:rFonts w:cstheme="minorHAnsi"/>
          <w:i/>
          <w:iCs/>
          <w:noProof/>
        </w:rPr>
        <w:t>Brain Topography</w:t>
      </w:r>
      <w:r w:rsidRPr="00D52C97">
        <w:rPr>
          <w:rFonts w:cstheme="minorHAnsi"/>
          <w:noProof/>
        </w:rPr>
        <w:t xml:space="preserve">, </w:t>
      </w:r>
      <w:r w:rsidRPr="00D52C97">
        <w:rPr>
          <w:rFonts w:cstheme="minorHAnsi"/>
          <w:i/>
          <w:iCs/>
          <w:noProof/>
        </w:rPr>
        <w:t>32</w:t>
      </w:r>
      <w:r w:rsidRPr="00D52C97">
        <w:rPr>
          <w:rFonts w:cstheme="minorHAnsi"/>
          <w:noProof/>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3FC48851" w14:textId="77777777" w:rsidR="004C169B" w:rsidRPr="00D52C97" w:rsidRDefault="004C169B">
      <w:pPr>
        <w:widowControl w:val="0"/>
        <w:autoSpaceDE w:val="0"/>
        <w:autoSpaceDN w:val="0"/>
        <w:adjustRightInd w:val="0"/>
        <w:spacing w:after="0" w:line="240" w:lineRule="auto"/>
        <w:rPr>
          <w:rFonts w:cstheme="minorHAnsi"/>
        </w:rPr>
      </w:pPr>
    </w:p>
    <w:p w14:paraId="71AE6F27" w14:textId="77777777"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Glasser, M. F., Coalson, T. S., Robinson, E. C., Hacker, C. D., Harwell, J., Yacoub, E., … Van Essen, D. C. (2016a). A multi-modal parcellation of human cerebral cortex. </w:t>
      </w:r>
      <w:r w:rsidRPr="00D52C97">
        <w:rPr>
          <w:rFonts w:cstheme="minorHAnsi"/>
          <w:i/>
          <w:iCs/>
        </w:rPr>
        <w:t>Nature</w:t>
      </w:r>
      <w:r w:rsidRPr="00D52C97">
        <w:rPr>
          <w:rFonts w:cstheme="minorHAnsi"/>
        </w:rPr>
        <w:t xml:space="preserve">, </w:t>
      </w:r>
      <w:r w:rsidRPr="00D52C97">
        <w:rPr>
          <w:rFonts w:cstheme="minorHAnsi"/>
          <w:i/>
          <w:iCs/>
        </w:rPr>
        <w:t>536</w:t>
      </w:r>
      <w:r w:rsidRPr="00D52C97">
        <w:rPr>
          <w:rFonts w:cstheme="minorHAnsi"/>
        </w:rPr>
        <w:t>(7615), 171–178. https://doi.org/10.1038/nature18933</w:t>
      </w:r>
    </w:p>
    <w:p w14:paraId="4BEB224E" w14:textId="5BFCA72A"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Glasser, M. F., Coalson, T. S., Robinson, E. C., Hacker, C. D., Harwell, J., Yacoub, E., … Van Essen, D. C. (2016b). Supplementary Neuroanatomical Results </w:t>
      </w:r>
      <w:proofErr w:type="gramStart"/>
      <w:r w:rsidRPr="00D52C97">
        <w:rPr>
          <w:rFonts w:cstheme="minorHAnsi"/>
        </w:rPr>
        <w:t>For</w:t>
      </w:r>
      <w:proofErr w:type="gramEnd"/>
      <w:r w:rsidRPr="00D52C97">
        <w:rPr>
          <w:rFonts w:cstheme="minorHAnsi"/>
        </w:rPr>
        <w:t xml:space="preserve"> A Multi-modal Parcellation of Human Cerebral Cortex. </w:t>
      </w:r>
      <w:r w:rsidRPr="00D52C97">
        <w:rPr>
          <w:rFonts w:cstheme="minorHAnsi"/>
          <w:i/>
          <w:iCs/>
        </w:rPr>
        <w:t>Nature</w:t>
      </w:r>
      <w:r w:rsidRPr="00D52C97">
        <w:rPr>
          <w:rFonts w:cstheme="minorHAnsi"/>
        </w:rPr>
        <w:t xml:space="preserve">, </w:t>
      </w:r>
      <w:r w:rsidRPr="00D52C97">
        <w:rPr>
          <w:rFonts w:cstheme="minorHAnsi"/>
          <w:i/>
          <w:iCs/>
        </w:rPr>
        <w:t>536</w:t>
      </w:r>
      <w:r w:rsidRPr="00D52C97">
        <w:rPr>
          <w:rFonts w:cstheme="minorHAnsi"/>
        </w:rPr>
        <w:t>(7615), 1–97. https://doi.org/doi:10.1038/nature18933 Supplementary</w:t>
      </w:r>
    </w:p>
    <w:p w14:paraId="06A5E621" w14:textId="48C49898" w:rsidR="00D52C97" w:rsidRPr="00D52C97" w:rsidRDefault="00D52C97" w:rsidP="00D52C97">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168FDCFC" w14:textId="77777777" w:rsidR="004C169B" w:rsidRPr="00D52C97" w:rsidRDefault="004C169B">
      <w:pPr>
        <w:widowControl w:val="0"/>
        <w:autoSpaceDE w:val="0"/>
        <w:autoSpaceDN w:val="0"/>
        <w:adjustRightInd w:val="0"/>
        <w:spacing w:after="140" w:line="288" w:lineRule="auto"/>
        <w:ind w:left="480" w:hanging="480"/>
        <w:rPr>
          <w:rFonts w:cstheme="minorHAnsi"/>
        </w:rPr>
      </w:pPr>
      <w:r w:rsidRPr="00D52C97">
        <w:rPr>
          <w:rFonts w:cstheme="minorHAnsi"/>
        </w:rPr>
        <w:t xml:space="preserve">Uddin, L. Q., Yeo, T. B. T., &amp; </w:t>
      </w:r>
      <w:proofErr w:type="spellStart"/>
      <w:r w:rsidRPr="00D52C97">
        <w:rPr>
          <w:rFonts w:cstheme="minorHAnsi"/>
        </w:rPr>
        <w:t>Spreng</w:t>
      </w:r>
      <w:proofErr w:type="spellEnd"/>
      <w:r w:rsidRPr="00D52C97">
        <w:rPr>
          <w:rFonts w:cstheme="minorHAnsi"/>
        </w:rPr>
        <w:t xml:space="preserve">, N. R. (2019). Towards a universal taxonomy of macro-scale functional human brain networks. </w:t>
      </w:r>
      <w:r w:rsidRPr="00D52C97">
        <w:rPr>
          <w:rFonts w:cstheme="minorHAnsi"/>
          <w:i/>
          <w:iCs/>
        </w:rPr>
        <w:t>Brain Topography</w:t>
      </w:r>
      <w:r w:rsidRPr="00D52C97">
        <w:rPr>
          <w:rFonts w:cstheme="minorHAnsi"/>
        </w:rPr>
        <w:t xml:space="preserve">, </w:t>
      </w:r>
      <w:r w:rsidRPr="00D52C97">
        <w:rPr>
          <w:rFonts w:cstheme="minorHAnsi"/>
          <w:i/>
          <w:iCs/>
        </w:rPr>
        <w:t>32</w:t>
      </w:r>
      <w:r w:rsidRPr="00D52C97">
        <w:rPr>
          <w:rFonts w:cstheme="minorHAnsi"/>
        </w:rPr>
        <w:t>(6), 926–942. https://doi.org/10.1007/s10548-019-00744-6</w:t>
      </w:r>
    </w:p>
    <w:p w14:paraId="6C29C314" w14:textId="281D7070"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5"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F3541A" w:rsidP="00310B99">
      <w:pPr>
        <w:pStyle w:val="ListParagraph"/>
        <w:rPr>
          <w:sz w:val="18"/>
          <w:szCs w:val="18"/>
          <w:lang w:val="en-US"/>
        </w:rPr>
      </w:pPr>
      <w:hyperlink r:id="rId107"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lastRenderedPageBreak/>
        <w:t xml:space="preserve">I’m not sure how to get both the T1w and the FLAIRs as inputs, but there is an online tutorial for this as well: </w:t>
      </w:r>
    </w:p>
    <w:p w14:paraId="380067BF" w14:textId="77777777" w:rsidR="00310B99" w:rsidRPr="009E5658" w:rsidRDefault="00F3541A" w:rsidP="00310B99">
      <w:pPr>
        <w:pStyle w:val="ListParagraph"/>
        <w:rPr>
          <w:sz w:val="18"/>
          <w:szCs w:val="18"/>
          <w:lang w:val="en-US"/>
        </w:rPr>
      </w:pPr>
      <w:hyperlink r:id="rId109"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0"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1"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77777777" w:rsidR="00310B99" w:rsidRPr="001962F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4"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5" w:history="1">
        <w:r w:rsidRPr="001962FD">
          <w:rPr>
            <w:rStyle w:val="Hyperlink"/>
            <w:sz w:val="18"/>
            <w:szCs w:val="18"/>
            <w:lang w:val="en-US"/>
          </w:rPr>
          <w:t>https://fsl.fmrib.ox.ac.uk/fsl/fslwiki/FIX</w:t>
        </w:r>
      </w:hyperlink>
      <w:r w:rsidRPr="001962F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2" w:name="Note_5"/>
      <w:r>
        <w:rPr>
          <w:lang w:val="en-US"/>
        </w:rPr>
        <w:t>I</w:t>
      </w:r>
      <w:bookmarkEnd w:id="12"/>
      <w:r>
        <w:rPr>
          <w:lang w:val="en-US"/>
        </w:rPr>
        <w:t xml:space="preserve">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16"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17"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40C38"/>
    <w:rsid w:val="002567F8"/>
    <w:rsid w:val="00256B79"/>
    <w:rsid w:val="002801BD"/>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DF0"/>
    <w:rsid w:val="003B1124"/>
    <w:rsid w:val="003B39DF"/>
    <w:rsid w:val="003B727D"/>
    <w:rsid w:val="003E031F"/>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220C4"/>
    <w:rsid w:val="00734B0E"/>
    <w:rsid w:val="007673B1"/>
    <w:rsid w:val="007701DF"/>
    <w:rsid w:val="0077676B"/>
    <w:rsid w:val="007778A6"/>
    <w:rsid w:val="00781048"/>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5076A"/>
    <w:rsid w:val="00955B1D"/>
    <w:rsid w:val="00964E88"/>
    <w:rsid w:val="009751CC"/>
    <w:rsid w:val="009768F6"/>
    <w:rsid w:val="00985B60"/>
    <w:rsid w:val="00987D20"/>
    <w:rsid w:val="00990416"/>
    <w:rsid w:val="009B3FC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fsl.fmrib.ox.ac.uk/fsl/fslwiki/Orientation%20Explained"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8.png"/><Relationship Id="rId110" Type="http://schemas.openxmlformats.org/officeDocument/2006/relationships/hyperlink" Target="https://doi.org/10.5281/zenodo.4284075" TargetMode="External"/><Relationship Id="rId115" Type="http://schemas.openxmlformats.org/officeDocument/2006/relationships/hyperlink" Target="https://fsl.fmrib.ox.ac.uk/fsl/fslwiki/FIX"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www.guguweb.com/2019/02/07/how-to-move-docker-data-directory-to-another-location-on-ubuntu/" TargetMode="External"/><Relationship Id="rId113" Type="http://schemas.openxmlformats.org/officeDocument/2006/relationships/image" Target="media/image72.png"/><Relationship Id="rId118" Type="http://schemas.openxmlformats.org/officeDocument/2006/relationships/fontTable" Target="fontTable.xm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image" Target="media/image70.png"/><Relationship Id="rId116" Type="http://schemas.openxmlformats.org/officeDocument/2006/relationships/hyperlink" Target="https://community.mrtrix.org/t/5ttgen-fsl-error-only-0-of-10-structures-were-segmented-successfully/1448/9"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sourceforge.net/projects/vcx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hyperlink" Target="https://fmriprep.org/en/stable/workflows.html" TargetMode="External"/><Relationship Id="rId119" Type="http://schemas.openxmlformats.org/officeDocument/2006/relationships/theme" Target="theme/theme1.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emf"/><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hyperlink" Target="https://community.mrtrix.org/t/wrong-position-of-connectome-nodes/2172/2"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40375</TotalTime>
  <Pages>47</Pages>
  <Words>7441</Words>
  <Characters>48369</Characters>
  <Application>Microsoft Office Word</Application>
  <DocSecurity>0</DocSecurity>
  <Lines>3224</Lines>
  <Paragraphs>2657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380</cp:revision>
  <dcterms:created xsi:type="dcterms:W3CDTF">2020-08-07T05:35:00Z</dcterms:created>
  <dcterms:modified xsi:type="dcterms:W3CDTF">2021-07-10T23:45:00Z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